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22" w:rsidRPr="006E2902" w:rsidRDefault="006E2902" w:rsidP="005E4429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902">
        <w:rPr>
          <w:rFonts w:ascii="Times New Roman" w:hAnsi="Times New Roman" w:cs="Times New Roman"/>
          <w:b/>
          <w:sz w:val="28"/>
          <w:szCs w:val="28"/>
        </w:rPr>
        <w:t>Quaestiones</w:t>
      </w:r>
      <w:proofErr w:type="spellEnd"/>
      <w:r w:rsidRPr="006E29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902">
        <w:rPr>
          <w:rFonts w:ascii="Times New Roman" w:hAnsi="Times New Roman" w:cs="Times New Roman"/>
          <w:b/>
          <w:sz w:val="28"/>
          <w:szCs w:val="28"/>
        </w:rPr>
        <w:t>naturales</w:t>
      </w:r>
      <w:proofErr w:type="spellEnd"/>
      <w:r w:rsidRPr="006E290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E2902">
        <w:rPr>
          <w:rFonts w:ascii="Times New Roman" w:hAnsi="Times New Roman" w:cs="Times New Roman"/>
          <w:b/>
          <w:sz w:val="28"/>
          <w:szCs w:val="28"/>
        </w:rPr>
        <w:t>quomodo</w:t>
      </w:r>
      <w:proofErr w:type="spellEnd"/>
      <w:r w:rsidRPr="006E29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902">
        <w:rPr>
          <w:rFonts w:ascii="Times New Roman" w:hAnsi="Times New Roman" w:cs="Times New Roman"/>
          <w:b/>
          <w:sz w:val="28"/>
          <w:szCs w:val="28"/>
        </w:rPr>
        <w:t>agatur</w:t>
      </w:r>
      <w:proofErr w:type="spellEnd"/>
      <w:r w:rsidRPr="006E2902">
        <w:rPr>
          <w:rFonts w:ascii="Times New Roman" w:hAnsi="Times New Roman" w:cs="Times New Roman"/>
          <w:b/>
          <w:sz w:val="28"/>
          <w:szCs w:val="28"/>
        </w:rPr>
        <w:t xml:space="preserve"> ante </w:t>
      </w:r>
      <w:proofErr w:type="spellStart"/>
      <w:r w:rsidRPr="006E2902">
        <w:rPr>
          <w:rFonts w:ascii="Times New Roman" w:hAnsi="Times New Roman" w:cs="Times New Roman"/>
          <w:b/>
          <w:sz w:val="28"/>
          <w:szCs w:val="28"/>
        </w:rPr>
        <w:t>dramata</w:t>
      </w:r>
      <w:proofErr w:type="spellEnd"/>
      <w:r w:rsidRPr="006E29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902">
        <w:rPr>
          <w:rFonts w:ascii="Times New Roman" w:hAnsi="Times New Roman" w:cs="Times New Roman"/>
          <w:b/>
          <w:sz w:val="28"/>
          <w:szCs w:val="28"/>
        </w:rPr>
        <w:t>naturae</w:t>
      </w:r>
      <w:proofErr w:type="spellEnd"/>
    </w:p>
    <w:p w:rsidR="006E2902" w:rsidRPr="00C54148" w:rsidRDefault="006E2902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5E4429" w:rsidRPr="00C54148" w:rsidRDefault="005E4429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Numquam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exaratum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eximis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opus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senecanum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quod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adhuc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consideratur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scientificum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auctor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ethicus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verum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loqui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phaenomenis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naturalibus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secundum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modum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C5414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scientificum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nam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invenimus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stadium de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origine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ser</w:t>
      </w:r>
      <w:r w:rsidR="00C541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414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explanation</w:t>
      </w:r>
      <w:r w:rsidR="00C54148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effectibus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cuiusque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naturae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motus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vel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potius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rerum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ingentium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visum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percutientium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sed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tractatus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senecanus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ordine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idearum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stoicarum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veruntamen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inscribitur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magis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quod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quodque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caput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axioma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ethicum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secum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trahit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, id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sententiam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veritativam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convergit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54148">
        <w:rPr>
          <w:rFonts w:ascii="Times New Roman" w:hAnsi="Times New Roman" w:cs="Times New Roman"/>
          <w:sz w:val="28"/>
          <w:szCs w:val="28"/>
        </w:rPr>
        <w:t xml:space="preserve">Quasi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videretur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interesse non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>
        <w:rPr>
          <w:rFonts w:ascii="Times New Roman" w:hAnsi="Times New Roman" w:cs="Times New Roman"/>
          <w:sz w:val="28"/>
          <w:szCs w:val="28"/>
        </w:rPr>
        <w:t>assertio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talis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quails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ultimus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quo vita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sustinenda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est.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Hic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r w:rsidR="00DD30B8" w:rsidRPr="00C54148">
        <w:rPr>
          <w:rFonts w:ascii="Times New Roman" w:hAnsi="Times New Roman" w:cs="Times New Roman"/>
          <w:sz w:val="28"/>
          <w:szCs w:val="28"/>
        </w:rPr>
        <w:t xml:space="preserve">modus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inscribitur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r w:rsidR="00D01EED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doctrina</w:t>
      </w:r>
      <w:proofErr w:type="spellEnd"/>
      <w:r w:rsidR="00D01EED">
        <w:rPr>
          <w:rFonts w:ascii="Times New Roman" w:hAnsi="Times New Roman" w:cs="Times New Roman"/>
          <w:sz w:val="28"/>
          <w:szCs w:val="28"/>
        </w:rPr>
        <w:t xml:space="preserve"> stoica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="00D0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demonstratio</w:t>
      </w:r>
      <w:proofErr w:type="spellEnd"/>
      <w:r w:rsidR="00D0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f</w:t>
      </w:r>
      <w:r w:rsidRPr="00C54148">
        <w:rPr>
          <w:rFonts w:ascii="Times New Roman" w:hAnsi="Times New Roman" w:cs="Times New Roman"/>
          <w:sz w:val="28"/>
          <w:szCs w:val="28"/>
        </w:rPr>
        <w:t>aenomenica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questui de s</w:t>
      </w:r>
      <w:r w:rsidR="00D01EED">
        <w:rPr>
          <w:rFonts w:ascii="Times New Roman" w:hAnsi="Times New Roman" w:cs="Times New Roman"/>
          <w:sz w:val="28"/>
          <w:szCs w:val="28"/>
        </w:rPr>
        <w:t>c</w:t>
      </w:r>
      <w:r w:rsidRPr="00C54148">
        <w:rPr>
          <w:rFonts w:ascii="Times New Roman" w:hAnsi="Times New Roman" w:cs="Times New Roman"/>
          <w:sz w:val="28"/>
          <w:szCs w:val="28"/>
        </w:rPr>
        <w:t xml:space="preserve">opo ultimo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semper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struitur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>.</w:t>
      </w:r>
    </w:p>
    <w:p w:rsidR="005E4429" w:rsidRPr="00D01EED" w:rsidRDefault="005E4429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Nam pars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logica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naturalis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doctrinae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stoicae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C54148">
        <w:rPr>
          <w:rFonts w:ascii="Times New Roman" w:hAnsi="Times New Roman" w:cs="Times New Roman"/>
          <w:sz w:val="28"/>
          <w:szCs w:val="28"/>
          <w:lang w:val="en-US"/>
        </w:rPr>
        <w:t>ethicam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01EED">
        <w:rPr>
          <w:rFonts w:ascii="Times New Roman" w:hAnsi="Times New Roman" w:cs="Times New Roman"/>
          <w:sz w:val="28"/>
          <w:szCs w:val="28"/>
          <w:lang w:val="en-US"/>
        </w:rPr>
        <w:t>convergu</w:t>
      </w:r>
      <w:r w:rsidRPr="00C54148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01EED">
        <w:rPr>
          <w:rFonts w:ascii="Times New Roman" w:hAnsi="Times New Roman" w:cs="Times New Roman"/>
          <w:sz w:val="28"/>
          <w:szCs w:val="28"/>
        </w:rPr>
        <w:t>Ita</w:t>
      </w:r>
      <w:proofErr w:type="spellEnd"/>
      <w:r w:rsidRPr="00D01EED">
        <w:rPr>
          <w:rFonts w:ascii="Times New Roman" w:hAnsi="Times New Roman" w:cs="Times New Roman"/>
          <w:sz w:val="28"/>
          <w:szCs w:val="28"/>
        </w:rPr>
        <w:t xml:space="preserve"> opus, </w:t>
      </w:r>
      <w:proofErr w:type="spellStart"/>
      <w:r w:rsidRPr="00D01EED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Pr="00D01EED">
        <w:rPr>
          <w:rFonts w:ascii="Times New Roman" w:hAnsi="Times New Roman" w:cs="Times New Roman"/>
          <w:sz w:val="28"/>
          <w:szCs w:val="28"/>
        </w:rPr>
        <w:t xml:space="preserve"> titulus est </w:t>
      </w:r>
      <w:r w:rsidRPr="00C54148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Quae</w:t>
      </w:r>
      <w:r w:rsidR="00692644" w:rsidRPr="00C54148">
        <w:rPr>
          <w:rFonts w:ascii="Times New Roman" w:hAnsi="Times New Roman" w:cs="Times New Roman"/>
          <w:sz w:val="28"/>
          <w:szCs w:val="28"/>
        </w:rPr>
        <w:t>stiones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naturales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”, nullo modo ex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finalitate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vera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itinerarii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senecani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excipere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potest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hoc itinerarium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nihil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aliud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cernit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nisi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interioritatem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hominis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curam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 xml:space="preserve"> sui </w:t>
      </w:r>
      <w:proofErr w:type="spellStart"/>
      <w:r w:rsidR="00692644" w:rsidRPr="00C54148">
        <w:rPr>
          <w:rFonts w:ascii="Times New Roman" w:hAnsi="Times New Roman" w:cs="Times New Roman"/>
          <w:sz w:val="28"/>
          <w:szCs w:val="28"/>
        </w:rPr>
        <w:t>ipsius</w:t>
      </w:r>
      <w:proofErr w:type="spellEnd"/>
      <w:r w:rsidR="00692644" w:rsidRPr="00C54148">
        <w:rPr>
          <w:rFonts w:ascii="Times New Roman" w:hAnsi="Times New Roman" w:cs="Times New Roman"/>
          <w:sz w:val="28"/>
          <w:szCs w:val="28"/>
        </w:rPr>
        <w:t>.</w:t>
      </w:r>
    </w:p>
    <w:p w:rsidR="00692644" w:rsidRPr="00C54148" w:rsidRDefault="00692644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C54148">
        <w:rPr>
          <w:rFonts w:ascii="Times New Roman" w:hAnsi="Times New Roman" w:cs="Times New Roman"/>
          <w:sz w:val="28"/>
          <w:szCs w:val="28"/>
        </w:rPr>
        <w:t xml:space="preserve">Dolor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D01EED">
        <w:rPr>
          <w:rFonts w:ascii="Times New Roman" w:hAnsi="Times New Roman" w:cs="Times New Roman"/>
          <w:sz w:val="28"/>
          <w:szCs w:val="28"/>
        </w:rPr>
        <w:t xml:space="preserve"> timor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D01EED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rationes</w:t>
      </w:r>
      <w:proofErr w:type="spellEnd"/>
      <w:r w:rsidR="00D01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potius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motus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irrationales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animi,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quos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vincit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possessio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sui per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constantem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diuturnam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acquisitionem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sui. Non ex miserrima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hominis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condicione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nascitur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directio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finem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verum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potius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ex intima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conscientia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intellectione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analytica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rerum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vitalium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particeps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est homo, ad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mortem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destinatus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. Vera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intellectio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perennis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assimilatio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videt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exarat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ut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eas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superet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non ad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negandom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intelligendum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quo modo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perveniat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finem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existentialem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itinerarii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sui.</w:t>
      </w:r>
    </w:p>
    <w:p w:rsidR="00692644" w:rsidRPr="00C54148" w:rsidRDefault="00692644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spellStart"/>
      <w:r w:rsidRPr="00C54148">
        <w:rPr>
          <w:rFonts w:ascii="Times New Roman" w:hAnsi="Times New Roman" w:cs="Times New Roman"/>
          <w:sz w:val="28"/>
          <w:szCs w:val="28"/>
        </w:rPr>
        <w:t>Fundamentum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eius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virtute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stat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nis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vis per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finem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ultimum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destinationem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scilicet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mortem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homo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verus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cotidie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per casus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reperito</w:t>
      </w:r>
      <w:r w:rsidR="00D01EE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acquirit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conquirit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sine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intermissione non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igitur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quenquem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h</w:t>
      </w:r>
      <w:r w:rsidRPr="00C54148">
        <w:rPr>
          <w:rFonts w:ascii="Times New Roman" w:hAnsi="Times New Roman" w:cs="Times New Roman"/>
          <w:sz w:val="28"/>
          <w:szCs w:val="28"/>
        </w:rPr>
        <w:t>omine</w:t>
      </w:r>
      <w:r w:rsidR="00D01EE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exemplar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invenitur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 priore </w:t>
      </w:r>
      <w:r w:rsidR="00DD30B8" w:rsidRPr="00C54148">
        <w:rPr>
          <w:rFonts w:ascii="Times New Roman" w:hAnsi="Times New Roman" w:cs="Times New Roman"/>
          <w:sz w:val="28"/>
          <w:szCs w:val="28"/>
        </w:rPr>
        <w:t xml:space="preserve">capite libri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supra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dicti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delectationes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transeuntes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positum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damnatum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potius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virum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statutus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constructio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perennis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meditationem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incitatio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ad se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faciendum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nisi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prae-determinatio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potest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esse,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quia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in se ipso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invenitur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haec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incitatio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invenitur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apud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alios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alienos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fines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cu</w:t>
      </w:r>
      <w:r w:rsidR="00DD30B8" w:rsidRPr="00C54148">
        <w:rPr>
          <w:rFonts w:ascii="Times New Roman" w:hAnsi="Times New Roman" w:cs="Times New Roman"/>
          <w:sz w:val="28"/>
          <w:szCs w:val="28"/>
        </w:rPr>
        <w:t>rrente</w:t>
      </w:r>
      <w:r w:rsidR="00D01EED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caecos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0B8" w:rsidRPr="00C54148">
        <w:rPr>
          <w:rFonts w:ascii="Times New Roman" w:hAnsi="Times New Roman" w:cs="Times New Roman"/>
          <w:sz w:val="28"/>
          <w:szCs w:val="28"/>
        </w:rPr>
        <w:t>avidos</w:t>
      </w:r>
      <w:proofErr w:type="spellEnd"/>
      <w:r w:rsidR="00DD30B8" w:rsidRPr="00C54148">
        <w:rPr>
          <w:rFonts w:ascii="Times New Roman" w:hAnsi="Times New Roman" w:cs="Times New Roman"/>
          <w:sz w:val="28"/>
          <w:szCs w:val="28"/>
        </w:rPr>
        <w:t>.</w:t>
      </w:r>
    </w:p>
    <w:p w:rsidR="00DD30B8" w:rsidRPr="00C54148" w:rsidRDefault="00DD30B8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C54148">
        <w:rPr>
          <w:rFonts w:ascii="Times New Roman" w:hAnsi="Times New Roman" w:cs="Times New Roman"/>
          <w:sz w:val="28"/>
          <w:szCs w:val="28"/>
        </w:rPr>
        <w:t xml:space="preserve">At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qui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apatheiam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quaerit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assi</w:t>
      </w:r>
      <w:r w:rsidR="00D01EED">
        <w:rPr>
          <w:rFonts w:ascii="Times New Roman" w:hAnsi="Times New Roman" w:cs="Times New Roman"/>
          <w:sz w:val="28"/>
          <w:szCs w:val="28"/>
        </w:rPr>
        <w:t xml:space="preserve">due, non corpus, non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vitam</w:t>
      </w:r>
      <w:proofErr w:type="spellEnd"/>
      <w:r w:rsidR="00D0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ED">
        <w:rPr>
          <w:rFonts w:ascii="Times New Roman" w:hAnsi="Times New Roman" w:cs="Times New Roman"/>
          <w:sz w:val="28"/>
          <w:szCs w:val="28"/>
        </w:rPr>
        <w:t>negle</w:t>
      </w:r>
      <w:r w:rsidRPr="00C54148">
        <w:rPr>
          <w:rFonts w:ascii="Times New Roman" w:hAnsi="Times New Roman" w:cs="Times New Roman"/>
          <w:sz w:val="28"/>
          <w:szCs w:val="28"/>
        </w:rPr>
        <w:t>git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neque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spernit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vivit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conscius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se ad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mortem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destinari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vivit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 “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aere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divino”,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ubi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in fine,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extremu</w:t>
      </w:r>
      <w:r w:rsidR="00C40E28" w:rsidRPr="00C5414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quoque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momento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ponendus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est,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absorbetur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Vir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scit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ens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esse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ut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partem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naturae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, cui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adaeret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idea </w:t>
      </w:r>
      <w:proofErr w:type="spellStart"/>
      <w:r w:rsidR="00C40E28" w:rsidRPr="00C54148">
        <w:rPr>
          <w:rFonts w:ascii="Times New Roman" w:hAnsi="Times New Roman" w:cs="Times New Roman"/>
          <w:sz w:val="28"/>
          <w:szCs w:val="28"/>
        </w:rPr>
        <w:t>principii</w:t>
      </w:r>
      <w:proofErr w:type="spellEnd"/>
      <w:r w:rsidR="00C40E28" w:rsidRPr="00C54148">
        <w:rPr>
          <w:rFonts w:ascii="Times New Roman" w:hAnsi="Times New Roman" w:cs="Times New Roman"/>
          <w:sz w:val="28"/>
          <w:szCs w:val="28"/>
        </w:rPr>
        <w:t xml:space="preserve"> supremi.</w:t>
      </w:r>
    </w:p>
    <w:p w:rsidR="00C40E28" w:rsidRPr="00C54148" w:rsidRDefault="00C40E28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C54148">
        <w:rPr>
          <w:rFonts w:ascii="Times New Roman" w:hAnsi="Times New Roman" w:cs="Times New Roman"/>
          <w:sz w:val="28"/>
          <w:szCs w:val="28"/>
        </w:rPr>
        <w:t xml:space="preserve">In summa hoc opus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metaphysicum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dicendum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est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ad hoc tantum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sufficit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introductio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vel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praefatio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eius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in quo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principi</w:t>
      </w:r>
      <w:r w:rsidR="004309A2">
        <w:rPr>
          <w:rFonts w:ascii="Times New Roman" w:hAnsi="Times New Roman" w:cs="Times New Roman"/>
          <w:sz w:val="28"/>
          <w:szCs w:val="28"/>
        </w:rPr>
        <w:t>u</w:t>
      </w:r>
      <w:r w:rsidRPr="00C54148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supremum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 primis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quaeritur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>.</w:t>
      </w:r>
    </w:p>
    <w:p w:rsidR="00C40E28" w:rsidRPr="00C54148" w:rsidRDefault="00C40E28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C54148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conscientia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doloris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gaudium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dicit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qui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scit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logon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esse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mixtum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boni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malique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cuius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definitio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semper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ab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homine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datur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– non est vita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sine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dolore,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obscuritate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nec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tenebris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: viro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tamen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quaerenda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est lux in natura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 se.</w:t>
      </w:r>
    </w:p>
    <w:p w:rsidR="00C40E28" w:rsidRPr="00C54148" w:rsidRDefault="00C40E28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spellStart"/>
      <w:r w:rsidRPr="00C54148">
        <w:rPr>
          <w:rFonts w:ascii="Times New Roman" w:hAnsi="Times New Roman" w:cs="Times New Roman"/>
          <w:sz w:val="28"/>
          <w:szCs w:val="28"/>
        </w:rPr>
        <w:t>Phaenomena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terribilia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ostentatio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non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essentia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naturae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rationem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rerum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fu</w:t>
      </w:r>
      <w:r w:rsidRPr="00C54148">
        <w:rPr>
          <w:rFonts w:ascii="Times New Roman" w:hAnsi="Times New Roman" w:cs="Times New Roman"/>
          <w:sz w:val="28"/>
          <w:szCs w:val="28"/>
        </w:rPr>
        <w:t>ndamento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suo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unice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ut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ens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rationalis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similitudinem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strenue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quaerit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in se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extra se.</w:t>
      </w:r>
    </w:p>
    <w:p w:rsidR="00C40E28" w:rsidRPr="00C54148" w:rsidRDefault="00C40E28" w:rsidP="005E4429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C54148">
        <w:rPr>
          <w:rFonts w:ascii="Times New Roman" w:hAnsi="Times New Roman" w:cs="Times New Roman"/>
          <w:sz w:val="28"/>
          <w:szCs w:val="28"/>
        </w:rPr>
        <w:t xml:space="preserve">Duplex homo est: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sociali</w:t>
      </w:r>
      <w:r w:rsidR="004309A2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3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qui,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acquisita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capta, se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venique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conquirit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(Walter Benjamin).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Vir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apud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Senecam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societatem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superat,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quam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autem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negat</w:t>
      </w:r>
      <w:proofErr w:type="spellEnd"/>
      <w:r w:rsidRPr="00C54148">
        <w:rPr>
          <w:rFonts w:ascii="Times New Roman" w:hAnsi="Times New Roman" w:cs="Times New Roman"/>
          <w:sz w:val="28"/>
          <w:szCs w:val="28"/>
        </w:rPr>
        <w:t>.</w:t>
      </w:r>
    </w:p>
    <w:p w:rsidR="00C40E28" w:rsidRPr="00C54148" w:rsidRDefault="00C40E28" w:rsidP="005E4429">
      <w:pPr>
        <w:pStyle w:val="Nessunaspaziatura"/>
        <w:rPr>
          <w:rFonts w:ascii="Times New Roman" w:hAnsi="Times New Roman" w:cs="Times New Roman"/>
          <w:sz w:val="28"/>
          <w:szCs w:val="28"/>
          <w:lang w:val="en-US"/>
        </w:rPr>
      </w:pPr>
      <w:r w:rsidRPr="00C54148">
        <w:rPr>
          <w:rFonts w:ascii="Times New Roman" w:hAnsi="Times New Roman" w:cs="Times New Roman"/>
          <w:sz w:val="28"/>
          <w:szCs w:val="28"/>
        </w:rPr>
        <w:lastRenderedPageBreak/>
        <w:t xml:space="preserve">Certissime </w:t>
      </w:r>
      <w:proofErr w:type="spellStart"/>
      <w:r w:rsidRPr="00C54148">
        <w:rPr>
          <w:rFonts w:ascii="Times New Roman" w:hAnsi="Times New Roman" w:cs="Times New Roman"/>
          <w:sz w:val="28"/>
          <w:szCs w:val="28"/>
        </w:rPr>
        <w:t>omni</w:t>
      </w:r>
      <w:r w:rsidR="00C54148" w:rsidRPr="00C5414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quodque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factu</w:t>
      </w:r>
      <w:r w:rsidR="004309A2">
        <w:rPr>
          <w:rFonts w:ascii="Times New Roman" w:hAnsi="Times New Roman" w:cs="Times New Roman"/>
          <w:sz w:val="28"/>
          <w:szCs w:val="28"/>
        </w:rPr>
        <w:t>m</w:t>
      </w:r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seu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humanum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seu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naturale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alienum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adiaforicum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manet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quia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in se,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nisi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conscientiam</w:t>
      </w:r>
      <w:proofErr w:type="spellEnd"/>
      <w:r w:rsidR="0043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transit</w:t>
      </w:r>
      <w:proofErr w:type="spellEnd"/>
      <w:r w:rsidR="0043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43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ita</w:t>
      </w:r>
      <w:proofErr w:type="spellEnd"/>
      <w:r w:rsidR="004309A2">
        <w:rPr>
          <w:rFonts w:ascii="Times New Roman" w:hAnsi="Times New Roman" w:cs="Times New Roman"/>
          <w:sz w:val="28"/>
          <w:szCs w:val="28"/>
        </w:rPr>
        <w:t xml:space="preserve"> per </w:t>
      </w:r>
      <w:r w:rsidR="00C54148" w:rsidRPr="00C54148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i/>
          <w:sz w:val="28"/>
          <w:szCs w:val="28"/>
        </w:rPr>
        <w:t>eventum</w:t>
      </w:r>
      <w:proofErr w:type="spellEnd"/>
      <w:r w:rsidR="00C54148" w:rsidRPr="00C541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i/>
          <w:sz w:val="28"/>
          <w:szCs w:val="28"/>
        </w:rPr>
        <w:t>scilicet</w:t>
      </w:r>
      <w:proofErr w:type="spellEnd"/>
      <w:r w:rsidR="00C54148" w:rsidRPr="00C541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i/>
          <w:sz w:val="28"/>
          <w:szCs w:val="28"/>
        </w:rPr>
        <w:t>ethicum</w:t>
      </w:r>
      <w:proofErr w:type="spellEnd"/>
      <w:r w:rsidR="00C54148" w:rsidRPr="00C54148">
        <w:rPr>
          <w:rFonts w:ascii="Times New Roman" w:hAnsi="Times New Roman" w:cs="Times New Roman"/>
          <w:i/>
          <w:sz w:val="28"/>
          <w:szCs w:val="28"/>
        </w:rPr>
        <w:t>, non morale,</w:t>
      </w:r>
      <w:r w:rsidR="00C54148" w:rsidRPr="00C54148">
        <w:rPr>
          <w:rFonts w:ascii="Times New Roman" w:hAnsi="Times New Roman" w:cs="Times New Roman"/>
          <w:sz w:val="28"/>
          <w:szCs w:val="28"/>
        </w:rPr>
        <w:t xml:space="preserve">ergo </w:t>
      </w:r>
      <w:proofErr w:type="spellStart"/>
      <w:r w:rsidR="00C54148" w:rsidRPr="00C54148">
        <w:rPr>
          <w:rFonts w:ascii="Times New Roman" w:hAnsi="Times New Roman" w:cs="Times New Roman"/>
          <w:i/>
          <w:sz w:val="28"/>
          <w:szCs w:val="28"/>
        </w:rPr>
        <w:t>conscientia</w:t>
      </w:r>
      <w:proofErr w:type="spellEnd"/>
      <w:r w:rsidR="00C54148" w:rsidRPr="00C541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i/>
          <w:sz w:val="28"/>
          <w:szCs w:val="28"/>
        </w:rPr>
        <w:t>persuasio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quandoquidem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in alienazione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manet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conscient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dicta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naturalis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naturae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adhaerens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9A2">
        <w:rPr>
          <w:rFonts w:ascii="Times New Roman" w:hAnsi="Times New Roman" w:cs="Times New Roman"/>
          <w:sz w:val="28"/>
          <w:szCs w:val="28"/>
        </w:rPr>
        <w:t>vide</w:t>
      </w:r>
      <w:r w:rsidR="00C54148" w:rsidRPr="00C54148">
        <w:rPr>
          <w:rFonts w:ascii="Times New Roman" w:hAnsi="Times New Roman" w:cs="Times New Roman"/>
          <w:sz w:val="28"/>
          <w:szCs w:val="28"/>
        </w:rPr>
        <w:t>licet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. Non sponte,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per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conatum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conscientiam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(ad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virtutem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vir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pervenit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cum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a natura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separetur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quanquam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pars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particeps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</w:rPr>
        <w:t>naturae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Iter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viri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esse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ad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noosphaeram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Theilardus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Chardin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hodie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verbis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actualibus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dicere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possumus</w:t>
      </w:r>
      <w:proofErr w:type="spellEnd"/>
      <w:r w:rsidR="00C54148" w:rsidRPr="00C541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54148" w:rsidRPr="00C54148" w:rsidRDefault="00C54148" w:rsidP="005E4429">
      <w:pPr>
        <w:pStyle w:val="Nessunaspaziatura"/>
        <w:rPr>
          <w:rFonts w:ascii="Times New Roman" w:hAnsi="Times New Roman" w:cs="Times New Roman"/>
          <w:sz w:val="28"/>
          <w:szCs w:val="28"/>
          <w:lang w:val="en-US"/>
        </w:rPr>
      </w:pPr>
    </w:p>
    <w:p w:rsidR="00C54148" w:rsidRPr="00C54148" w:rsidRDefault="00C54148" w:rsidP="005E4429">
      <w:pPr>
        <w:pStyle w:val="Nessunaspaziatura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54148">
        <w:rPr>
          <w:rFonts w:ascii="Times New Roman" w:hAnsi="Times New Roman" w:cs="Times New Roman"/>
          <w:b/>
          <w:sz w:val="28"/>
          <w:szCs w:val="28"/>
          <w:lang w:val="en-US"/>
        </w:rPr>
        <w:t>Jochim</w:t>
      </w:r>
      <w:proofErr w:type="spellEnd"/>
      <w:r w:rsidRPr="00C541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54148">
        <w:rPr>
          <w:rFonts w:ascii="Times New Roman" w:hAnsi="Times New Roman" w:cs="Times New Roman"/>
          <w:b/>
          <w:sz w:val="28"/>
          <w:szCs w:val="28"/>
          <w:lang w:val="en-US"/>
        </w:rPr>
        <w:t>Grupposo</w:t>
      </w:r>
      <w:proofErr w:type="spellEnd"/>
    </w:p>
    <w:sectPr w:rsidR="00C54148" w:rsidRPr="00C54148" w:rsidSect="00FE0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E4429"/>
    <w:rsid w:val="004309A2"/>
    <w:rsid w:val="005E4429"/>
    <w:rsid w:val="00692644"/>
    <w:rsid w:val="006E2902"/>
    <w:rsid w:val="00C40E28"/>
    <w:rsid w:val="00C54148"/>
    <w:rsid w:val="00D01EED"/>
    <w:rsid w:val="00DD30B8"/>
    <w:rsid w:val="00F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D2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E4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2020-10-19T15:18:00Z</dcterms:created>
  <dcterms:modified xsi:type="dcterms:W3CDTF">2020-10-19T16:40:00Z</dcterms:modified>
</cp:coreProperties>
</file>